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D" w:rsidRDefault="00AF40AD" w:rsidP="00AF40AD">
      <w:pPr>
        <w:ind w:left="426" w:hanging="42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6CBD4F" wp14:editId="1ECFCF94">
            <wp:extent cx="1838325" cy="419100"/>
            <wp:effectExtent l="0" t="0" r="9525" b="0"/>
            <wp:docPr id="1" name="Рисунок 1" descr="C:\Users\rynkevich_ma\AppData\Local\Microsoft\Windows\INetCache\Content.MSO\5BA9378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ynkevich_ma\AppData\Local\Microsoft\Windows\INetCache\Content.MSO\5BA937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BE" w:rsidRPr="00224D45" w:rsidRDefault="001A287C" w:rsidP="00AF40AD">
      <w:pPr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24D45">
        <w:rPr>
          <w:rFonts w:ascii="Times New Roman" w:hAnsi="Times New Roman" w:cs="Times New Roman"/>
          <w:b/>
          <w:sz w:val="32"/>
          <w:szCs w:val="32"/>
          <w:lang w:val="ru-RU"/>
        </w:rPr>
        <w:t>ПАМЯТКА для водителей</w:t>
      </w:r>
    </w:p>
    <w:p w:rsidR="001D5CB6" w:rsidRDefault="001A287C" w:rsidP="001D5CB6">
      <w:pPr>
        <w:ind w:hanging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24D45">
        <w:rPr>
          <w:rFonts w:ascii="Times New Roman" w:hAnsi="Times New Roman" w:cs="Times New Roman"/>
          <w:b/>
          <w:sz w:val="32"/>
          <w:szCs w:val="32"/>
          <w:lang w:val="ru-RU"/>
        </w:rPr>
        <w:t>о порядке действий при осуществлении перецепок</w:t>
      </w:r>
      <w:r w:rsidR="00360265" w:rsidRPr="00224D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зоне </w:t>
      </w:r>
      <w:r w:rsidR="00AF40AD" w:rsidRPr="00224D45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360265" w:rsidRPr="00224D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жидания электронной очереди транспортных средств «Бенякони» </w:t>
      </w:r>
      <w:r w:rsidR="00300A18" w:rsidRPr="00224D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</w:p>
    <w:p w:rsidR="001A287C" w:rsidRPr="00EE1CD1" w:rsidRDefault="001A287C" w:rsidP="001D5CB6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D1">
        <w:rPr>
          <w:rFonts w:ascii="Times New Roman" w:hAnsi="Times New Roman" w:cs="Times New Roman"/>
          <w:sz w:val="28"/>
          <w:szCs w:val="28"/>
          <w:lang w:val="ru-RU"/>
        </w:rPr>
        <w:t>Прибытие в зону ожидания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двух транспортных средств для осуществления перецепки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>, контролер на КПП для въезда в</w:t>
      </w:r>
      <w:r w:rsidR="000227BE" w:rsidRPr="00EE1CD1">
        <w:rPr>
          <w:rFonts w:ascii="Times New Roman" w:hAnsi="Times New Roman" w:cs="Times New Roman"/>
          <w:sz w:val="28"/>
          <w:szCs w:val="28"/>
          <w:lang w:val="ru-RU"/>
        </w:rPr>
        <w:t>о временную зону таможенного контроля (далее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ВЗТК</w:t>
      </w:r>
      <w:r w:rsidR="000227BE" w:rsidRPr="00EE1CD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выдает </w:t>
      </w:r>
      <w:r w:rsidR="00241333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отрывной 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>талон</w:t>
      </w:r>
      <w:r w:rsidR="00241333" w:rsidRPr="00EE1CD1">
        <w:rPr>
          <w:rFonts w:ascii="Times New Roman" w:hAnsi="Times New Roman" w:cs="Times New Roman"/>
          <w:sz w:val="28"/>
          <w:szCs w:val="28"/>
          <w:lang w:val="ru-RU"/>
        </w:rPr>
        <w:t>, на котором указан порядковый номер пары транспортных средств.</w:t>
      </w:r>
    </w:p>
    <w:p w:rsidR="002D0BBB" w:rsidRPr="00F43011" w:rsidRDefault="002D0BBB" w:rsidP="0099197E">
      <w:pPr>
        <w:pStyle w:val="a3"/>
        <w:spacing w:line="240" w:lineRule="atLeast"/>
        <w:ind w:left="-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287C" w:rsidRPr="00EE1CD1" w:rsidRDefault="00D36397" w:rsidP="00D76595">
      <w:pPr>
        <w:pStyle w:val="a3"/>
        <w:numPr>
          <w:ilvl w:val="0"/>
          <w:numId w:val="1"/>
        </w:numPr>
        <w:spacing w:line="240" w:lineRule="auto"/>
        <w:ind w:left="-709" w:firstLine="3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полученному талону</w:t>
      </w:r>
      <w:r w:rsidR="00241333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026F9" w:rsidRPr="00EE1CD1">
        <w:rPr>
          <w:rFonts w:ascii="Times New Roman" w:hAnsi="Times New Roman" w:cs="Times New Roman"/>
          <w:sz w:val="28"/>
          <w:szCs w:val="28"/>
          <w:lang w:val="ru-RU"/>
        </w:rPr>
        <w:t>одители обращаю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>тся на КПП</w:t>
      </w:r>
      <w:r w:rsidR="00A85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1A287C" w:rsidRPr="00EE1CD1">
        <w:rPr>
          <w:rFonts w:ascii="Times New Roman" w:hAnsi="Times New Roman" w:cs="Times New Roman"/>
          <w:sz w:val="28"/>
          <w:szCs w:val="28"/>
        </w:rPr>
        <w:t>all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>-Центр Бенякони-Белтаможсервис для регистрации</w:t>
      </w:r>
      <w:r w:rsidR="000E31A3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перецепки</w:t>
      </w:r>
      <w:r w:rsidR="00DA1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506CF4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последующего </w:t>
      </w:r>
      <w:r w:rsidR="00224D45">
        <w:rPr>
          <w:rFonts w:ascii="Times New Roman" w:hAnsi="Times New Roman" w:cs="Times New Roman"/>
          <w:sz w:val="28"/>
          <w:szCs w:val="28"/>
          <w:lang w:val="ru-RU"/>
        </w:rPr>
        <w:t>вызова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  <w:r w:rsidR="000E31A3" w:rsidRPr="00EE1CD1">
        <w:rPr>
          <w:rFonts w:ascii="Times New Roman" w:hAnsi="Times New Roman" w:cs="Times New Roman"/>
          <w:sz w:val="28"/>
          <w:szCs w:val="28"/>
          <w:lang w:val="ru-RU"/>
        </w:rPr>
        <w:t>ителей</w:t>
      </w:r>
      <w:r w:rsidR="001A287C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E82" w:rsidRPr="00EE1C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посредством </w:t>
      </w:r>
      <w:r w:rsidR="00A54E82" w:rsidRPr="00224D45">
        <w:rPr>
          <w:rFonts w:ascii="Times New Roman" w:hAnsi="Times New Roman" w:cs="Times New Roman"/>
          <w:i/>
          <w:sz w:val="28"/>
          <w:szCs w:val="28"/>
          <w:lang w:val="ru-RU"/>
        </w:rPr>
        <w:t>Телеграмм-канала</w:t>
      </w:r>
      <w:r w:rsidR="00A54E82" w:rsidRPr="00224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45" w:rsidRPr="00224D45">
        <w:rPr>
          <w:rFonts w:ascii="Times New Roman" w:hAnsi="Times New Roman" w:cs="Times New Roman"/>
          <w:sz w:val="28"/>
          <w:szCs w:val="28"/>
          <w:lang w:val="ru-RU"/>
        </w:rPr>
        <w:t>(в случае необходимости вызов может осуществляться по телефонному звонку)</w:t>
      </w:r>
      <w:r w:rsidR="001A287C" w:rsidRPr="00224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1A3" w:rsidRPr="00EE1CD1">
        <w:rPr>
          <w:rFonts w:ascii="Times New Roman" w:hAnsi="Times New Roman" w:cs="Times New Roman"/>
          <w:sz w:val="28"/>
          <w:szCs w:val="28"/>
          <w:lang w:val="ru-RU"/>
        </w:rPr>
        <w:t>для оформления пропусков, формирования уведомлений</w:t>
      </w:r>
      <w:r w:rsidR="00A54E82" w:rsidRPr="00EE1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BBB" w:rsidRPr="00F43011" w:rsidRDefault="002D0BBB" w:rsidP="00D76595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287C" w:rsidRPr="00EE1CD1" w:rsidRDefault="001A287C" w:rsidP="00D76595">
      <w:pPr>
        <w:pStyle w:val="a3"/>
        <w:numPr>
          <w:ilvl w:val="0"/>
          <w:numId w:val="1"/>
        </w:numPr>
        <w:spacing w:line="240" w:lineRule="auto"/>
        <w:ind w:left="-709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D1">
        <w:rPr>
          <w:rFonts w:ascii="Times New Roman" w:hAnsi="Times New Roman" w:cs="Times New Roman"/>
          <w:sz w:val="28"/>
          <w:szCs w:val="28"/>
          <w:lang w:val="ru-RU"/>
        </w:rPr>
        <w:t>Размещение товаров и транспортных средств в ВЗТК.</w:t>
      </w:r>
    </w:p>
    <w:p w:rsidR="002D0BBB" w:rsidRPr="00F43011" w:rsidRDefault="002D0BBB" w:rsidP="00D76595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287C" w:rsidRPr="00EE1CD1" w:rsidRDefault="001A287C" w:rsidP="00D76595">
      <w:pPr>
        <w:pStyle w:val="a3"/>
        <w:numPr>
          <w:ilvl w:val="0"/>
          <w:numId w:val="1"/>
        </w:numPr>
        <w:spacing w:line="240" w:lineRule="auto"/>
        <w:ind w:left="-709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в Телеграмм-канале </w:t>
      </w:r>
      <w:r w:rsidR="00B25964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сообщения с приглашением на оформление перецепки 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водителям двух транспортных средств </w:t>
      </w:r>
      <w:r w:rsidR="00B25964" w:rsidRPr="00EE1CD1">
        <w:rPr>
          <w:rFonts w:ascii="Times New Roman" w:hAnsi="Times New Roman" w:cs="Times New Roman"/>
          <w:sz w:val="28"/>
          <w:szCs w:val="28"/>
          <w:lang w:val="ru-RU"/>
        </w:rPr>
        <w:t>прибыть к специалистам в торговый зал магазина «Бенякони-Белтаможсервис»</w:t>
      </w:r>
    </w:p>
    <w:p w:rsidR="002D0BBB" w:rsidRPr="00F43011" w:rsidRDefault="002D0BBB" w:rsidP="00D76595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25964" w:rsidRPr="00EE1CD1" w:rsidRDefault="00B25964" w:rsidP="00D76595">
      <w:pPr>
        <w:pStyle w:val="a3"/>
        <w:numPr>
          <w:ilvl w:val="0"/>
          <w:numId w:val="1"/>
        </w:numPr>
        <w:spacing w:line="240" w:lineRule="auto"/>
        <w:ind w:left="-709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После формирования уведомления о размещении в ВЗТК водитель направляется к сотрудникам таможенных органов и уведомляет должностное лицо путем вручения следующих документов: таможенная декларация (ТД или ДТ (ее внешнее представление); </w:t>
      </w:r>
      <w:r w:rsidRPr="00EE1CD1">
        <w:rPr>
          <w:rFonts w:ascii="Times New Roman" w:hAnsi="Times New Roman" w:cs="Times New Roman"/>
          <w:sz w:val="28"/>
          <w:szCs w:val="28"/>
        </w:rPr>
        <w:t>CMR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>; коммерческие документы; для перевозчиков ЕС- требование к водителю, следующему для перецепки, выданное в РПТО; паспорт водителя; технические паспорта.</w:t>
      </w:r>
    </w:p>
    <w:p w:rsidR="002D0BBB" w:rsidRPr="00F43011" w:rsidRDefault="002D0BBB" w:rsidP="00D76595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25964" w:rsidRPr="00EE1CD1" w:rsidRDefault="00B25964" w:rsidP="00D76595">
      <w:pPr>
        <w:pStyle w:val="a3"/>
        <w:numPr>
          <w:ilvl w:val="0"/>
          <w:numId w:val="1"/>
        </w:numPr>
        <w:spacing w:line="240" w:lineRule="auto"/>
        <w:ind w:left="-709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После завершения грузовых операций по перецепке и получения разрешения на выезд от должностного лица таможенных органов, водитель 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обращается </w:t>
      </w:r>
      <w:r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>на КПП к сотруднику С</w:t>
      </w:r>
      <w:r w:rsidR="002D0BBB" w:rsidRPr="00EE1CD1">
        <w:rPr>
          <w:rFonts w:ascii="Times New Roman" w:hAnsi="Times New Roman" w:cs="Times New Roman"/>
          <w:sz w:val="28"/>
          <w:szCs w:val="28"/>
        </w:rPr>
        <w:t>all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-Центр Бенякони-Белтаможсервис об отметке </w:t>
      </w:r>
      <w:r w:rsidR="00FD44A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D0BBB" w:rsidRPr="00EE1CD1">
        <w:rPr>
          <w:rFonts w:ascii="Times New Roman" w:hAnsi="Times New Roman" w:cs="Times New Roman"/>
          <w:sz w:val="28"/>
          <w:szCs w:val="28"/>
          <w:lang w:val="ru-RU"/>
        </w:rPr>
        <w:t>пропуск</w:t>
      </w:r>
      <w:r w:rsidR="00FD44A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9A0466" w:rsidRPr="00EE1CD1">
        <w:rPr>
          <w:rFonts w:ascii="Times New Roman" w:hAnsi="Times New Roman" w:cs="Times New Roman"/>
          <w:sz w:val="28"/>
          <w:szCs w:val="28"/>
          <w:lang w:val="ru-RU"/>
        </w:rPr>
        <w:t>разрешения на убытие</w:t>
      </w:r>
      <w:r w:rsidR="000E31A3" w:rsidRPr="00EE1C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0466" w:rsidRPr="00EE1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E98" w:rsidRPr="00D14E4E" w:rsidRDefault="001D5CB6" w:rsidP="001D5C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2E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81280</wp:posOffset>
            </wp:positionV>
            <wp:extent cx="2171700" cy="2221624"/>
            <wp:effectExtent l="0" t="0" r="0" b="7620"/>
            <wp:wrapTight wrapText="bothSides">
              <wp:wrapPolygon edited="0">
                <wp:start x="0" y="0"/>
                <wp:lineTo x="0" y="21489"/>
                <wp:lineTo x="21411" y="21489"/>
                <wp:lineTo x="21411" y="0"/>
                <wp:lineTo x="0" y="0"/>
              </wp:wrapPolygon>
            </wp:wrapTight>
            <wp:docPr id="2" name="Рисунок 2" descr="C:\Users\rynkevich_ma\Desktop\изображение_viber_2022-05-14_16-40-53-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nkevich_ma\Desktop\изображение_viber_2022-05-14_16-40-53-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61A89" w:rsidRPr="00EE1CD1">
        <w:rPr>
          <w:rFonts w:ascii="Times New Roman" w:hAnsi="Times New Roman" w:cs="Times New Roman"/>
          <w:sz w:val="28"/>
          <w:szCs w:val="28"/>
          <w:lang w:val="ru-RU"/>
        </w:rPr>
        <w:t>Моб. +375 336737672</w:t>
      </w:r>
      <w:r w:rsidR="00A85E98" w:rsidRPr="00D14E4E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361A89" w:rsidRPr="00A85E98" w:rsidRDefault="00A85E98" w:rsidP="003602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E98">
        <w:rPr>
          <w:rFonts w:ascii="Times New Roman" w:hAnsi="Times New Roman" w:cs="Times New Roman"/>
          <w:b/>
          <w:sz w:val="28"/>
          <w:szCs w:val="28"/>
        </w:rPr>
        <w:t>t</w:t>
      </w:r>
      <w:r w:rsidRPr="00A85E98">
        <w:rPr>
          <w:rFonts w:ascii="Times New Roman" w:hAnsi="Times New Roman" w:cs="Times New Roman"/>
          <w:b/>
          <w:sz w:val="28"/>
          <w:szCs w:val="28"/>
          <w:lang w:val="ru-RU"/>
        </w:rPr>
        <w:t>1_4@</w:t>
      </w:r>
      <w:r w:rsidRPr="00A85E98">
        <w:rPr>
          <w:rFonts w:ascii="Times New Roman" w:hAnsi="Times New Roman" w:cs="Times New Roman"/>
          <w:b/>
          <w:sz w:val="28"/>
          <w:szCs w:val="28"/>
        </w:rPr>
        <w:t>grodno</w:t>
      </w:r>
      <w:r w:rsidRPr="00A85E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85E98">
        <w:rPr>
          <w:rFonts w:ascii="Times New Roman" w:hAnsi="Times New Roman" w:cs="Times New Roman"/>
          <w:b/>
          <w:sz w:val="28"/>
          <w:szCs w:val="28"/>
        </w:rPr>
        <w:t>declarant</w:t>
      </w:r>
      <w:r w:rsidRPr="00A85E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85E98">
        <w:rPr>
          <w:rFonts w:ascii="Times New Roman" w:hAnsi="Times New Roman" w:cs="Times New Roman"/>
          <w:b/>
          <w:sz w:val="28"/>
          <w:szCs w:val="28"/>
        </w:rPr>
        <w:t>by</w:t>
      </w:r>
    </w:p>
    <w:p w:rsidR="00D14E4E" w:rsidRPr="00864E52" w:rsidRDefault="00A85E98" w:rsidP="00864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E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D765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Важно. </w:t>
      </w:r>
      <w:r w:rsidR="00D14E4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64E52" w:rsidRPr="00864E5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14E4E" w:rsidRPr="00864E52">
        <w:rPr>
          <w:rFonts w:ascii="Times New Roman" w:hAnsi="Times New Roman" w:cs="Times New Roman"/>
          <w:sz w:val="24"/>
          <w:szCs w:val="24"/>
          <w:lang w:val="ru-RU"/>
        </w:rPr>
        <w:t>Выезд транспортного средства ЕС</w:t>
      </w:r>
      <w:r w:rsidR="00864E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E52" w:rsidRPr="00864E52">
        <w:rPr>
          <w:rFonts w:ascii="Times New Roman" w:hAnsi="Times New Roman" w:cs="Times New Roman"/>
          <w:sz w:val="24"/>
          <w:szCs w:val="24"/>
          <w:lang w:val="ru-RU"/>
        </w:rPr>
        <w:t>с ВЗТК</w:t>
      </w:r>
      <w:r w:rsidR="00D14E4E" w:rsidRPr="00864E52">
        <w:rPr>
          <w:rFonts w:ascii="Times New Roman" w:hAnsi="Times New Roman" w:cs="Times New Roman"/>
          <w:sz w:val="24"/>
          <w:szCs w:val="24"/>
          <w:lang w:val="ru-RU"/>
        </w:rPr>
        <w:t xml:space="preserve"> возможен только в случае получения требования </w:t>
      </w:r>
      <w:r w:rsidR="00864E52">
        <w:rPr>
          <w:rFonts w:ascii="Times New Roman" w:hAnsi="Times New Roman" w:cs="Times New Roman"/>
          <w:sz w:val="24"/>
          <w:szCs w:val="24"/>
          <w:lang w:val="ru-RU"/>
        </w:rPr>
        <w:t xml:space="preserve">на разрешение выезда </w:t>
      </w:r>
      <w:r w:rsidR="00D14E4E" w:rsidRPr="00864E52">
        <w:rPr>
          <w:rFonts w:ascii="Times New Roman" w:hAnsi="Times New Roman" w:cs="Times New Roman"/>
          <w:sz w:val="24"/>
          <w:szCs w:val="24"/>
          <w:lang w:val="ru-RU"/>
        </w:rPr>
        <w:t xml:space="preserve">от таможенных органов </w:t>
      </w:r>
      <w:r w:rsidR="00864E52" w:rsidRPr="00864E52">
        <w:rPr>
          <w:rFonts w:ascii="Times New Roman" w:hAnsi="Times New Roman" w:cs="Times New Roman"/>
          <w:sz w:val="24"/>
          <w:szCs w:val="24"/>
          <w:lang w:val="ru-RU"/>
        </w:rPr>
        <w:t>(выписка требования водителю таможенным органом осуществляется во внеочередном порядке).</w:t>
      </w:r>
    </w:p>
    <w:p w:rsidR="00D76595" w:rsidRPr="00864E52" w:rsidRDefault="00864E52" w:rsidP="003602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E5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D76595" w:rsidRPr="00864E52">
        <w:rPr>
          <w:rFonts w:ascii="Times New Roman" w:hAnsi="Times New Roman" w:cs="Times New Roman"/>
          <w:sz w:val="24"/>
          <w:szCs w:val="24"/>
          <w:lang w:val="ru-RU"/>
        </w:rPr>
        <w:t>Для продления срока доставки необходимо разместить транспортное средство в ВЗТК.</w:t>
      </w:r>
      <w:r w:rsidR="00D76595" w:rsidRPr="00864E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D76595" w:rsidRPr="00864E52" w:rsidSect="00AF40AD">
      <w:pgSz w:w="12240" w:h="15840"/>
      <w:pgMar w:top="142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D" w:rsidRDefault="00C5692D" w:rsidP="00AF40AD">
      <w:pPr>
        <w:spacing w:after="0" w:line="240" w:lineRule="auto"/>
      </w:pPr>
      <w:r>
        <w:separator/>
      </w:r>
    </w:p>
  </w:endnote>
  <w:endnote w:type="continuationSeparator" w:id="0">
    <w:p w:rsidR="00C5692D" w:rsidRDefault="00C5692D" w:rsidP="00A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D" w:rsidRDefault="00C5692D" w:rsidP="00AF40AD">
      <w:pPr>
        <w:spacing w:after="0" w:line="240" w:lineRule="auto"/>
      </w:pPr>
      <w:r>
        <w:separator/>
      </w:r>
    </w:p>
  </w:footnote>
  <w:footnote w:type="continuationSeparator" w:id="0">
    <w:p w:rsidR="00C5692D" w:rsidRDefault="00C5692D" w:rsidP="00AF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6B4E"/>
    <w:multiLevelType w:val="hybridMultilevel"/>
    <w:tmpl w:val="03DAFF64"/>
    <w:lvl w:ilvl="0" w:tplc="28824F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C"/>
    <w:rsid w:val="000227BE"/>
    <w:rsid w:val="000E31A3"/>
    <w:rsid w:val="001A287C"/>
    <w:rsid w:val="001D5CB6"/>
    <w:rsid w:val="00224D45"/>
    <w:rsid w:val="00241333"/>
    <w:rsid w:val="002D0BBB"/>
    <w:rsid w:val="00300A18"/>
    <w:rsid w:val="00360265"/>
    <w:rsid w:val="00361A89"/>
    <w:rsid w:val="00506CF4"/>
    <w:rsid w:val="005B3CD8"/>
    <w:rsid w:val="005C59BB"/>
    <w:rsid w:val="005F2E3E"/>
    <w:rsid w:val="00864E52"/>
    <w:rsid w:val="0099197E"/>
    <w:rsid w:val="009A0466"/>
    <w:rsid w:val="00A54E82"/>
    <w:rsid w:val="00A85E98"/>
    <w:rsid w:val="00AF40AD"/>
    <w:rsid w:val="00B026F9"/>
    <w:rsid w:val="00B25964"/>
    <w:rsid w:val="00C37EB4"/>
    <w:rsid w:val="00C5692D"/>
    <w:rsid w:val="00D14E4E"/>
    <w:rsid w:val="00D36397"/>
    <w:rsid w:val="00D76595"/>
    <w:rsid w:val="00DA1B2B"/>
    <w:rsid w:val="00EE1CD1"/>
    <w:rsid w:val="00F43011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13C9"/>
  <w15:chartTrackingRefBased/>
  <w15:docId w15:val="{BCCC732A-382E-403E-80FE-4FADE8B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5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0AD"/>
  </w:style>
  <w:style w:type="paragraph" w:styleId="a9">
    <w:name w:val="footer"/>
    <w:basedOn w:val="a"/>
    <w:link w:val="aa"/>
    <w:uiPriority w:val="99"/>
    <w:unhideWhenUsed/>
    <w:rsid w:val="00AF40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Рынкевич Марина Аркадьевна</dc:creator>
  <cp:keywords/>
  <dc:description/>
  <cp:lastModifiedBy>Самохин Александр Александрович</cp:lastModifiedBy>
  <cp:revision>3</cp:revision>
  <cp:lastPrinted>2022-05-20T07:24:00Z</cp:lastPrinted>
  <dcterms:created xsi:type="dcterms:W3CDTF">2022-05-20T12:42:00Z</dcterms:created>
  <dcterms:modified xsi:type="dcterms:W3CDTF">2022-05-20T12:42:00Z</dcterms:modified>
</cp:coreProperties>
</file>